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Процессы трансграничного районообразования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6376B4" w:rsidR="00A77598" w:rsidRPr="00720EA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D6AE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30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03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C3039">
              <w:rPr>
                <w:rFonts w:ascii="Times New Roman" w:hAnsi="Times New Roman" w:cs="Times New Roman"/>
                <w:sz w:val="20"/>
                <w:szCs w:val="20"/>
              </w:rPr>
              <w:t>Махновский</w:t>
            </w:r>
            <w:proofErr w:type="spellEnd"/>
            <w:r w:rsidRPr="006C3039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43CD97" w:rsidR="004475DA" w:rsidRPr="00720EA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D6AE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FF2464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4188353" w:rsidR="00D75436" w:rsidRDefault="006A5F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455903" w:rsidR="00D75436" w:rsidRDefault="006A5F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1F16349" w:rsidR="00D75436" w:rsidRDefault="006A5F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E3E3C9" w:rsidR="00D75436" w:rsidRDefault="006A5F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68007FF" w:rsidR="00D75436" w:rsidRDefault="006A5F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C285955" w:rsidR="00D75436" w:rsidRDefault="006A5F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3F7D381" w:rsidR="00D75436" w:rsidRDefault="006A5F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DF43692" w:rsidR="00D75436" w:rsidRDefault="006A5F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2D1824" w:rsidR="00D75436" w:rsidRDefault="006A5F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CD7C9ED" w:rsidR="00D75436" w:rsidRDefault="006A5F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295C17" w:rsidR="00D75436" w:rsidRDefault="006A5F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73D34DD" w:rsidR="00D75436" w:rsidRDefault="006A5F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990EB8" w:rsidR="00D75436" w:rsidRDefault="006A5F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2535DBA" w:rsidR="00D75436" w:rsidRDefault="006A5F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1EF4D9D" w:rsidR="00D75436" w:rsidRDefault="006A5F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56952B" w:rsidR="00D75436" w:rsidRDefault="006A5F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AD13A6" w:rsidR="00D75436" w:rsidRDefault="006A5F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303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C3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об основных тенденциях экономического, социального и политического развития стран региона специализации, основных параметрах такого развития, а также особенностях формирования энергетических рынков и транспортной инфраструктуры стран изучаемого региона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Процессы трансграничного районообразования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303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30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30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30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30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30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30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303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30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30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30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3039">
              <w:rPr>
                <w:rFonts w:ascii="Times New Roman" w:hAnsi="Times New Roman" w:cs="Times New Roman"/>
              </w:rPr>
              <w:t>особенности формирования энергетических рынков и транспортной инфраструктуры стран изучаемого региона</w:t>
            </w:r>
            <w:r w:rsidRPr="006C30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30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3039">
              <w:rPr>
                <w:rFonts w:ascii="Times New Roman" w:hAnsi="Times New Roman" w:cs="Times New Roman"/>
              </w:rPr>
              <w:t>выделять основные параметры и тенденции экономического, социального и политического развития стран региона специализации</w:t>
            </w:r>
            <w:r w:rsidRPr="006C303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30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3039">
              <w:rPr>
                <w:rFonts w:ascii="Times New Roman" w:hAnsi="Times New Roman" w:cs="Times New Roman"/>
              </w:rPr>
              <w:t>навыками определения современного состояния, тенденций экономического, социального и политического развития стран региона специализации; навыками выявления особенностей формирования энергетических рынков и транспортной инфраструктуры стран изучаемого региона</w:t>
            </w:r>
            <w:r w:rsidRPr="006C303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303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C303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C303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C303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C303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C303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(ак</w:t>
            </w:r>
            <w:r w:rsidR="00AE2B1A" w:rsidRPr="006C3039">
              <w:rPr>
                <w:rFonts w:ascii="Times New Roman" w:hAnsi="Times New Roman" w:cs="Times New Roman"/>
                <w:b/>
              </w:rPr>
              <w:t>адемические</w:t>
            </w:r>
            <w:r w:rsidRPr="006C303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C303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C303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C303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C303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C303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C303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C303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C303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C303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C303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C303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C303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C303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C303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Тема 1. Введение. Объект, предмет, цели дисциплины. Методы, структура дисциплины «Процессы трансграничного районообразования АТР»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Место дисциплины в системе общественных наук. Понятия «район», «регион», «международный регион», «международный район», «транснациональный», «межгосударственный», «трансграничный регион». Многозначность понятий «регион», «район». Признаки трансграничного региона/ района. Необходимость их изучения. Общественно- и естественнонаучные дисциплины, исследующие трансграничные регионы. Методы исследования трансграничных регионов/ районов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6C3039" w14:paraId="0469FD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FA131" w14:textId="77777777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Тема 2. Трансграничное регионообразование/ районообразование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7D96D" w14:textId="77777777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Методологические основы трансграничного регионообразования/ районообразования. Теории «Полюсов роста и центров развития», «Центр-периферия», «Диффузии нововведений». Межгосударственные и внутригосударственные трансграничные регионы. Иерархия трансграничных регионов. Основные условия трансграничного регионообразования/ районообразования. Группы факторов трансграничного регионообразования/ районообразования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0CF18E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9BAEF4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37C5D" w14:textId="77777777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6DEB1" w14:textId="77777777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C3039" w14:paraId="1BD272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17444" w14:textId="77777777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Тема 3. Граница как элемент международного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65043" w14:textId="77777777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Типы границ. Функции границ. Границы как фактор формирования трансграничных регионов. Роль границы в делимитации трансграничных регионов. Типология приграничных регионов, основанная на степени интенсивности приграничных связей и характере границы. Преобладающие типы и функции границ в АТР. Градиентный анализ трансграничных регионов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1E20B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9B9AD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52174" w14:textId="77777777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11F80" w14:textId="77777777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6C3039" w14:paraId="072D31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BF645" w14:textId="77777777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 xml:space="preserve">Тема 4. История развития международных трансграничных связей в  </w:t>
            </w:r>
            <w:proofErr w:type="gramStart"/>
            <w:r w:rsidRPr="006C3039">
              <w:rPr>
                <w:rFonts w:ascii="Times New Roman" w:hAnsi="Times New Roman" w:cs="Times New Roman"/>
                <w:lang w:bidi="ru-RU"/>
              </w:rPr>
              <w:t>регионе</w:t>
            </w:r>
            <w:proofErr w:type="gramEnd"/>
            <w:r w:rsidRPr="006C3039">
              <w:rPr>
                <w:rFonts w:ascii="Times New Roman" w:hAnsi="Times New Roman" w:cs="Times New Roman"/>
                <w:lang w:bidi="ru-RU"/>
              </w:rPr>
              <w:t xml:space="preserve">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73AB4D" w14:textId="77777777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Развитие торговых и политических межгосударственных отношений в эпоху Древнего мира. Торговые, политические, военные отношения в АТР в эпоху Средневековья. Роль Китая в развитии международных трансграничных связей. Международные трансграничные связи и трансграничное регионообразование Нового времени. Повышение интенсивности межгосударственных отношений и трансграничного регионообразования в Новейшее время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F9B16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6D8D55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3D6E9" w14:textId="77777777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88B1A" w14:textId="77777777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C3039" w14:paraId="73625A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E1DA8" w14:textId="77777777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Тема 5. Природное и эколого-экономическое трансграничное регионообразование в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4AF57" w14:textId="77777777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Физико-географические основы эколого-экономического регионообразования. Природно-ресурсные и природно-техногенные трансграничные регионы. Трансграничные гидрографические бассейновые регионы. Экологические проблемы АТР трансграничного характера. Международное сотрудничество в сфере экологической безопасности.  Трансграничные регионы в достижении ЦУР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77970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AABFEA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14229" w14:textId="77777777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A3E3AD" w14:textId="77777777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C3039" w14:paraId="320535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F6936" w14:textId="77777777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Тема 6. Цивилизационные, социально-культурные трансграничные регионы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3EE4B" w14:textId="77777777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Основы цивилизационного регионообразования. Формирование трансграничных цивилизационных регионов. Особенности социально-культурного регионообразования. Этнический, религиозный, исторический, демографический факторы формирования международных регионов в АТР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99D7E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BDA7E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D9E6F1" w14:textId="77777777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D9D38" w14:textId="77777777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C3039" w14:paraId="4A59C9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3857F" w14:textId="77777777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Тема 7. Политические транснациональные регионы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500EC" w14:textId="77777777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Политико-географические регионы. Особенности процесса политического регионообразования в АТР. Роль политико-административного устройства в формировании регионов. Геополитическая дифференциация АТР. Военно-политическая организация стран АТР. АСЕАН как пример комплексной международной регионализации макроуровня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148E1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25D65B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D02C7" w14:textId="77777777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05C18" w14:textId="77777777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C3039" w14:paraId="61FDCF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E6A38" w14:textId="77777777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Тема 8. Международные экономические регионы АТР. Межгосударственные системы расселения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DCF17" w14:textId="77777777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Понятие социально-экономического региона. Социально-экономическая дифференциация пространства АТР. Трансграничные социально-экономические связи. Кооперирование производства. Формирование международных экономических кластеров.</w:t>
            </w:r>
            <w:r w:rsidRPr="006C3039">
              <w:rPr>
                <w:sz w:val="22"/>
                <w:szCs w:val="22"/>
                <w:lang w:bidi="ru-RU"/>
              </w:rPr>
              <w:br/>
              <w:t>Понятие системы расселения региона. Формирование межгосударственных систем расселения в АТР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EA328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634D6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B5C099" w14:textId="77777777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A72AA" w14:textId="77777777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C3039" w14:paraId="4B35FD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70908" w14:textId="77777777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Тема 9. Морские международные регионы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2586A" w14:textId="77777777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Особенности морской пространственной дифференциации. Роль морских акваторий, континентального шельфа в экономическом развитии, геополитике. Международные территориально-акваториальные регионы как объекты исследования и управления. Основные типы приморских регионов АТР. Международное морское сотрудничество. Основные порты стран АТР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6B28C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BC8F1B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CAEE87" w14:textId="77777777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D8436" w14:textId="77777777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6C3039" w14:paraId="5738A8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2A21F" w14:textId="77777777" w:rsidR="004475DA" w:rsidRPr="006C303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Тема 10. Транспортная и энергетическая инфраструктуры в развитии трансграничных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527FD7" w14:textId="77777777" w:rsidR="004475DA" w:rsidRPr="006C303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3039">
              <w:rPr>
                <w:sz w:val="22"/>
                <w:szCs w:val="22"/>
                <w:lang w:bidi="ru-RU"/>
              </w:rPr>
              <w:t>Влияние транспортной инфраструктуры на развитие приграничных регионов. Проблемы развития транспортной инфраструктуры в приграничных регионах стран АТР. Регионообразующая роль отдельных видов транспорта. Понятие «международный транспортный коридор». Интермодальные и мультимодальные транспортные коридоры. Транспортные хабы. Показатели транспортной обеспеченности территории.</w:t>
            </w:r>
            <w:r w:rsidRPr="006C3039">
              <w:rPr>
                <w:sz w:val="22"/>
                <w:szCs w:val="22"/>
                <w:lang w:bidi="ru-RU"/>
              </w:rPr>
              <w:br/>
              <w:t>Энергетический рынок АТР. Энергетическая политика стран АТР. Экологические ограничения в развитии энергетики. Международное сотрудничество стран АТР в энергетической сфере и его регионообразующая роль. Показатели энергетической обеспеченности стран и регионов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F2942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E8DC2" w14:textId="77777777" w:rsidR="004475DA" w:rsidRPr="006C303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141F0" w14:textId="77777777" w:rsidR="004475DA" w:rsidRPr="006C303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B74B1" w14:textId="77777777" w:rsidR="004475DA" w:rsidRPr="006C303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C303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C303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303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C303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303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6C303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C303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C303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C303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C303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303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C303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303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C303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C303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C3039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97"/>
        <w:gridCol w:w="3110"/>
      </w:tblGrid>
      <w:tr w:rsidR="00262CF0" w:rsidRPr="006C303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C303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303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C303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303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C303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30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3039">
              <w:rPr>
                <w:rFonts w:ascii="Times New Roman" w:hAnsi="Times New Roman" w:cs="Times New Roman"/>
              </w:rPr>
              <w:t>География мира. Регионы и страны мира</w:t>
            </w:r>
            <w:proofErr w:type="gramStart"/>
            <w:r w:rsidRPr="006C30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3039">
              <w:rPr>
                <w:rFonts w:ascii="Times New Roman" w:hAnsi="Times New Roman" w:cs="Times New Roman"/>
              </w:rPr>
              <w:t xml:space="preserve"> учебник и практикум для вузов / Н.В. Каледин [и др.] ; под редакцией Н.В. Каледина, Н.М. Михеевой. — Москва</w:t>
            </w:r>
            <w:proofErr w:type="gramStart"/>
            <w:r w:rsidRPr="006C30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303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C303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C3039">
              <w:rPr>
                <w:rFonts w:ascii="Times New Roman" w:hAnsi="Times New Roman" w:cs="Times New Roman"/>
              </w:rPr>
              <w:t xml:space="preserve">, 2024. — 428 с. — (Высшее образование). — </w:t>
            </w:r>
            <w:r w:rsidRPr="006C3039">
              <w:rPr>
                <w:rFonts w:ascii="Times New Roman" w:hAnsi="Times New Roman" w:cs="Times New Roman"/>
                <w:lang w:val="en-US"/>
              </w:rPr>
              <w:t>ISBN</w:t>
            </w:r>
            <w:r w:rsidRPr="006C3039">
              <w:rPr>
                <w:rFonts w:ascii="Times New Roman" w:hAnsi="Times New Roman" w:cs="Times New Roman"/>
              </w:rPr>
              <w:t xml:space="preserve"> 978-5-534-18597-3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C3039" w:rsidRDefault="006A5F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C303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https://urait.ru/bcode/537551</w:t>
              </w:r>
            </w:hyperlink>
          </w:p>
        </w:tc>
      </w:tr>
      <w:tr w:rsidR="00262CF0" w:rsidRPr="006C3039" w14:paraId="02EF3D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CEBB7" w14:textId="77777777" w:rsidR="00262CF0" w:rsidRPr="006C30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C3039">
              <w:rPr>
                <w:rFonts w:ascii="Times New Roman" w:hAnsi="Times New Roman" w:cs="Times New Roman"/>
              </w:rPr>
              <w:t>Бильчак</w:t>
            </w:r>
            <w:proofErr w:type="spellEnd"/>
            <w:r w:rsidRPr="006C3039">
              <w:rPr>
                <w:rFonts w:ascii="Times New Roman" w:hAnsi="Times New Roman" w:cs="Times New Roman"/>
              </w:rPr>
              <w:t>, В.С. Приграничные регионы: типология, диагностика, инновации</w:t>
            </w:r>
            <w:proofErr w:type="gramStart"/>
            <w:r w:rsidRPr="006C30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3039">
              <w:rPr>
                <w:rFonts w:ascii="Times New Roman" w:hAnsi="Times New Roman" w:cs="Times New Roman"/>
              </w:rPr>
              <w:t xml:space="preserve"> монография / В.С. </w:t>
            </w:r>
            <w:proofErr w:type="spellStart"/>
            <w:r w:rsidRPr="006C3039">
              <w:rPr>
                <w:rFonts w:ascii="Times New Roman" w:hAnsi="Times New Roman" w:cs="Times New Roman"/>
              </w:rPr>
              <w:t>Бильчак</w:t>
            </w:r>
            <w:proofErr w:type="spellEnd"/>
            <w:r w:rsidRPr="006C3039">
              <w:rPr>
                <w:rFonts w:ascii="Times New Roman" w:hAnsi="Times New Roman" w:cs="Times New Roman"/>
              </w:rPr>
              <w:t xml:space="preserve">, М.В. </w:t>
            </w:r>
            <w:proofErr w:type="spellStart"/>
            <w:r w:rsidRPr="006C3039">
              <w:rPr>
                <w:rFonts w:ascii="Times New Roman" w:hAnsi="Times New Roman" w:cs="Times New Roman"/>
              </w:rPr>
              <w:t>Бильчак</w:t>
            </w:r>
            <w:proofErr w:type="spellEnd"/>
            <w:r w:rsidRPr="006C3039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6C30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3039">
              <w:rPr>
                <w:rFonts w:ascii="Times New Roman" w:hAnsi="Times New Roman" w:cs="Times New Roman"/>
              </w:rPr>
              <w:t xml:space="preserve"> «Креативная экономика», 2017. - 324 с. - </w:t>
            </w:r>
            <w:r w:rsidRPr="006C3039">
              <w:rPr>
                <w:rFonts w:ascii="Times New Roman" w:hAnsi="Times New Roman" w:cs="Times New Roman"/>
                <w:lang w:val="en-US"/>
              </w:rPr>
              <w:t>ISBN</w:t>
            </w:r>
            <w:r w:rsidRPr="006C3039">
              <w:rPr>
                <w:rFonts w:ascii="Times New Roman" w:hAnsi="Times New Roman" w:cs="Times New Roman"/>
              </w:rPr>
              <w:t xml:space="preserve"> 978-5-91292-210-7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DB9BA8" w14:textId="77777777" w:rsidR="00262CF0" w:rsidRPr="006C3039" w:rsidRDefault="006A5F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C3039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https://znanium.ru/read?id=425245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C11C0D" w14:textId="77777777" w:rsidTr="007B550D">
        <w:tc>
          <w:tcPr>
            <w:tcW w:w="9345" w:type="dxa"/>
          </w:tcPr>
          <w:p w14:paraId="2F0988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C2FB49" w14:textId="77777777" w:rsidTr="007B550D">
        <w:tc>
          <w:tcPr>
            <w:tcW w:w="9345" w:type="dxa"/>
          </w:tcPr>
          <w:p w14:paraId="5A5DD5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797164E" w14:textId="77777777" w:rsidTr="007B550D">
        <w:tc>
          <w:tcPr>
            <w:tcW w:w="9345" w:type="dxa"/>
          </w:tcPr>
          <w:p w14:paraId="3F2EF5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D6CF0A9" w14:textId="77777777" w:rsidTr="007B550D">
        <w:tc>
          <w:tcPr>
            <w:tcW w:w="9345" w:type="dxa"/>
          </w:tcPr>
          <w:p w14:paraId="4A3F67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2053D3BF" w14:textId="77777777" w:rsidTr="007B550D">
        <w:tc>
          <w:tcPr>
            <w:tcW w:w="9345" w:type="dxa"/>
          </w:tcPr>
          <w:p w14:paraId="575985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  <w:tr w:rsidR="007B550D" w:rsidRPr="007E6725" w14:paraId="4D140389" w14:textId="77777777" w:rsidTr="007B550D">
        <w:tc>
          <w:tcPr>
            <w:tcW w:w="9345" w:type="dxa"/>
          </w:tcPr>
          <w:p w14:paraId="4AEEFA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7B3725" w14:textId="77777777" w:rsidTr="007B550D">
        <w:tc>
          <w:tcPr>
            <w:tcW w:w="9345" w:type="dxa"/>
          </w:tcPr>
          <w:p w14:paraId="13D871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B272B9" w14:textId="77777777" w:rsidTr="007B550D">
        <w:tc>
          <w:tcPr>
            <w:tcW w:w="9345" w:type="dxa"/>
          </w:tcPr>
          <w:p w14:paraId="1EFF78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A5F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C303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3039" w:rsidRDefault="002C735C" w:rsidP="006C303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303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3039" w:rsidRDefault="002C735C" w:rsidP="006C303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303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C303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DB67CF0" w:rsidR="002C735C" w:rsidRPr="006C3039" w:rsidRDefault="00B43524" w:rsidP="006C30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3039">
              <w:rPr>
                <w:sz w:val="22"/>
                <w:szCs w:val="22"/>
              </w:rPr>
              <w:t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C3039"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6C3039">
              <w:rPr>
                <w:sz w:val="22"/>
                <w:szCs w:val="22"/>
                <w:lang w:val="en-US"/>
              </w:rPr>
              <w:t>Intel</w:t>
            </w:r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X</w:t>
            </w:r>
            <w:r w:rsidRPr="006C3039">
              <w:rPr>
                <w:sz w:val="22"/>
                <w:szCs w:val="22"/>
              </w:rPr>
              <w:t xml:space="preserve">2 </w:t>
            </w:r>
            <w:r w:rsidRPr="006C3039">
              <w:rPr>
                <w:sz w:val="22"/>
                <w:szCs w:val="22"/>
                <w:lang w:val="en-US"/>
              </w:rPr>
              <w:t>G</w:t>
            </w:r>
            <w:r w:rsidRPr="006C3039">
              <w:rPr>
                <w:sz w:val="22"/>
                <w:szCs w:val="22"/>
              </w:rPr>
              <w:t xml:space="preserve">3420/8 </w:t>
            </w:r>
            <w:r w:rsidRPr="006C3039">
              <w:rPr>
                <w:sz w:val="22"/>
                <w:szCs w:val="22"/>
                <w:lang w:val="en-US"/>
              </w:rPr>
              <w:t>Gb</w:t>
            </w:r>
            <w:r w:rsidRPr="006C3039">
              <w:rPr>
                <w:sz w:val="22"/>
                <w:szCs w:val="22"/>
              </w:rPr>
              <w:t xml:space="preserve">/500 </w:t>
            </w:r>
            <w:r w:rsidRPr="006C3039">
              <w:rPr>
                <w:sz w:val="22"/>
                <w:szCs w:val="22"/>
                <w:lang w:val="en-US"/>
              </w:rPr>
              <w:t>HDD</w:t>
            </w:r>
            <w:r w:rsidRPr="006C3039">
              <w:rPr>
                <w:sz w:val="22"/>
                <w:szCs w:val="22"/>
              </w:rPr>
              <w:t>/</w:t>
            </w:r>
            <w:r w:rsidRPr="006C3039">
              <w:rPr>
                <w:sz w:val="22"/>
                <w:szCs w:val="22"/>
                <w:lang w:val="en-US"/>
              </w:rPr>
              <w:t>PHILIPS</w:t>
            </w:r>
            <w:r w:rsidRPr="006C3039">
              <w:rPr>
                <w:sz w:val="22"/>
                <w:szCs w:val="22"/>
              </w:rPr>
              <w:t xml:space="preserve"> 200</w:t>
            </w:r>
            <w:r w:rsidRPr="006C3039">
              <w:rPr>
                <w:sz w:val="22"/>
                <w:szCs w:val="22"/>
                <w:lang w:val="en-US"/>
              </w:rPr>
              <w:t>V</w:t>
            </w:r>
            <w:r w:rsidRPr="006C3039">
              <w:rPr>
                <w:sz w:val="22"/>
                <w:szCs w:val="22"/>
              </w:rPr>
              <w:t xml:space="preserve">4 - 19 шт., Коммутатор </w:t>
            </w:r>
            <w:r w:rsidRPr="006C3039">
              <w:rPr>
                <w:sz w:val="22"/>
                <w:szCs w:val="22"/>
                <w:lang w:val="en-US"/>
              </w:rPr>
              <w:t>Cisco</w:t>
            </w:r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SF</w:t>
            </w:r>
            <w:r w:rsidRPr="006C3039">
              <w:rPr>
                <w:sz w:val="22"/>
                <w:szCs w:val="22"/>
              </w:rPr>
              <w:t>300-24</w:t>
            </w:r>
            <w:r w:rsidRPr="006C3039">
              <w:rPr>
                <w:sz w:val="22"/>
                <w:szCs w:val="22"/>
                <w:lang w:val="en-US"/>
              </w:rPr>
              <w:t>P</w:t>
            </w:r>
            <w:r w:rsidRPr="006C3039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6C3039">
              <w:rPr>
                <w:sz w:val="22"/>
                <w:szCs w:val="22"/>
              </w:rPr>
              <w:t>вращ</w:t>
            </w:r>
            <w:proofErr w:type="spellEnd"/>
            <w:r w:rsidRPr="006C3039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6C3039">
              <w:rPr>
                <w:sz w:val="22"/>
                <w:szCs w:val="22"/>
                <w:lang w:val="en-US"/>
              </w:rPr>
              <w:t>EPSON</w:t>
            </w:r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EB</w:t>
            </w:r>
            <w:r w:rsidRPr="006C3039">
              <w:rPr>
                <w:sz w:val="22"/>
                <w:szCs w:val="22"/>
              </w:rPr>
              <w:t>-</w:t>
            </w:r>
            <w:r w:rsidRPr="006C3039">
              <w:rPr>
                <w:sz w:val="22"/>
                <w:szCs w:val="22"/>
                <w:lang w:val="en-US"/>
              </w:rPr>
              <w:t>X</w:t>
            </w:r>
            <w:r w:rsidRPr="006C3039">
              <w:rPr>
                <w:sz w:val="22"/>
                <w:szCs w:val="22"/>
              </w:rPr>
              <w:t xml:space="preserve">02 - 1 шт., Экран </w:t>
            </w:r>
            <w:r w:rsidRPr="006C3039">
              <w:rPr>
                <w:sz w:val="22"/>
                <w:szCs w:val="22"/>
                <w:lang w:val="en-US"/>
              </w:rPr>
              <w:t>Lumen</w:t>
            </w:r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Master</w:t>
            </w:r>
            <w:r w:rsidRPr="006C3039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3039" w:rsidRDefault="00B43524" w:rsidP="006C30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303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3039" w14:paraId="6493E098" w14:textId="77777777" w:rsidTr="008416EB">
        <w:tc>
          <w:tcPr>
            <w:tcW w:w="7797" w:type="dxa"/>
            <w:shd w:val="clear" w:color="auto" w:fill="auto"/>
          </w:tcPr>
          <w:p w14:paraId="5DE80044" w14:textId="4CE3BF48" w:rsidR="002C735C" w:rsidRPr="006C3039" w:rsidRDefault="00B43524" w:rsidP="006C30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3039">
              <w:rPr>
                <w:sz w:val="22"/>
                <w:szCs w:val="22"/>
              </w:rPr>
              <w:t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3039"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</w:rPr>
              <w:t xml:space="preserve">Специализированная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6C3039">
              <w:rPr>
                <w:sz w:val="22"/>
                <w:szCs w:val="22"/>
                <w:lang w:val="en-US"/>
              </w:rPr>
              <w:t>Intel</w:t>
            </w:r>
            <w:r w:rsidRPr="006C3039">
              <w:rPr>
                <w:sz w:val="22"/>
                <w:szCs w:val="22"/>
              </w:rPr>
              <w:t xml:space="preserve"> </w:t>
            </w:r>
            <w:proofErr w:type="spellStart"/>
            <w:r w:rsidRPr="006C30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3039">
              <w:rPr>
                <w:sz w:val="22"/>
                <w:szCs w:val="22"/>
              </w:rPr>
              <w:t xml:space="preserve">3-2100 2.4 </w:t>
            </w:r>
            <w:proofErr w:type="spellStart"/>
            <w:r w:rsidRPr="006C303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3039">
              <w:rPr>
                <w:sz w:val="22"/>
                <w:szCs w:val="22"/>
              </w:rPr>
              <w:t xml:space="preserve"> /4</w:t>
            </w:r>
            <w:r w:rsidRPr="006C3039">
              <w:rPr>
                <w:sz w:val="22"/>
                <w:szCs w:val="22"/>
                <w:lang w:val="en-US"/>
              </w:rPr>
              <w:t>Gb</w:t>
            </w:r>
            <w:r w:rsidRPr="006C3039">
              <w:rPr>
                <w:sz w:val="22"/>
                <w:szCs w:val="22"/>
              </w:rPr>
              <w:t>/500</w:t>
            </w:r>
            <w:r w:rsidRPr="006C3039">
              <w:rPr>
                <w:sz w:val="22"/>
                <w:szCs w:val="22"/>
                <w:lang w:val="en-US"/>
              </w:rPr>
              <w:t>Gb</w:t>
            </w:r>
            <w:r w:rsidRPr="006C3039">
              <w:rPr>
                <w:sz w:val="22"/>
                <w:szCs w:val="22"/>
              </w:rPr>
              <w:t>/</w:t>
            </w:r>
            <w:r w:rsidRPr="006C3039">
              <w:rPr>
                <w:sz w:val="22"/>
                <w:szCs w:val="22"/>
                <w:lang w:val="en-US"/>
              </w:rPr>
              <w:t>Acer</w:t>
            </w:r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V</w:t>
            </w:r>
            <w:r w:rsidRPr="006C3039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6C303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x</w:t>
            </w:r>
            <w:r w:rsidRPr="006C303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5F2179" w14:textId="77777777" w:rsidR="002C735C" w:rsidRPr="006C3039" w:rsidRDefault="00B43524" w:rsidP="006C30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303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3039" w14:paraId="5E4B4617" w14:textId="77777777" w:rsidTr="008416EB">
        <w:tc>
          <w:tcPr>
            <w:tcW w:w="7797" w:type="dxa"/>
            <w:shd w:val="clear" w:color="auto" w:fill="auto"/>
          </w:tcPr>
          <w:p w14:paraId="181C058E" w14:textId="582DFA8E" w:rsidR="002C735C" w:rsidRPr="006C3039" w:rsidRDefault="00B43524" w:rsidP="006C30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3039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3039"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6C3039">
              <w:rPr>
                <w:sz w:val="22"/>
                <w:szCs w:val="22"/>
                <w:lang w:val="en-US"/>
              </w:rPr>
              <w:t>Intel</w:t>
            </w:r>
            <w:r w:rsidRPr="006C3039">
              <w:rPr>
                <w:sz w:val="22"/>
                <w:szCs w:val="22"/>
              </w:rPr>
              <w:t xml:space="preserve"> </w:t>
            </w:r>
            <w:proofErr w:type="spellStart"/>
            <w:r w:rsidRPr="006C30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3039">
              <w:rPr>
                <w:sz w:val="22"/>
                <w:szCs w:val="22"/>
              </w:rPr>
              <w:t xml:space="preserve">3-2100 2.4 </w:t>
            </w:r>
            <w:proofErr w:type="spellStart"/>
            <w:r w:rsidRPr="006C303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3039">
              <w:rPr>
                <w:sz w:val="22"/>
                <w:szCs w:val="22"/>
              </w:rPr>
              <w:t>/500/4/</w:t>
            </w:r>
            <w:r w:rsidRPr="006C3039">
              <w:rPr>
                <w:sz w:val="22"/>
                <w:szCs w:val="22"/>
                <w:lang w:val="en-US"/>
              </w:rPr>
              <w:t>Acer</w:t>
            </w:r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V</w:t>
            </w:r>
            <w:r w:rsidRPr="006C3039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6C3039">
              <w:rPr>
                <w:sz w:val="22"/>
                <w:szCs w:val="22"/>
                <w:lang w:val="en-US"/>
              </w:rPr>
              <w:t>Panasonic</w:t>
            </w:r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PT</w:t>
            </w:r>
            <w:r w:rsidRPr="006C3039">
              <w:rPr>
                <w:sz w:val="22"/>
                <w:szCs w:val="22"/>
              </w:rPr>
              <w:t>-</w:t>
            </w:r>
            <w:r w:rsidRPr="006C3039">
              <w:rPr>
                <w:sz w:val="22"/>
                <w:szCs w:val="22"/>
                <w:lang w:val="en-US"/>
              </w:rPr>
              <w:t>VX</w:t>
            </w:r>
            <w:r w:rsidRPr="006C303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C303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Champion</w:t>
            </w:r>
            <w:r w:rsidRPr="006C3039">
              <w:rPr>
                <w:sz w:val="22"/>
                <w:szCs w:val="22"/>
              </w:rPr>
              <w:t xml:space="preserve"> 244х183см </w:t>
            </w:r>
            <w:r w:rsidRPr="006C3039">
              <w:rPr>
                <w:sz w:val="22"/>
                <w:szCs w:val="22"/>
                <w:lang w:val="en-US"/>
              </w:rPr>
              <w:t>SCM</w:t>
            </w:r>
            <w:r w:rsidRPr="006C3039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6C3039">
              <w:rPr>
                <w:sz w:val="22"/>
                <w:szCs w:val="22"/>
                <w:lang w:val="en-US"/>
              </w:rPr>
              <w:t>MW</w:t>
            </w:r>
            <w:r w:rsidRPr="006C3039">
              <w:rPr>
                <w:sz w:val="22"/>
                <w:szCs w:val="22"/>
              </w:rPr>
              <w:t xml:space="preserve"> </w:t>
            </w:r>
            <w:proofErr w:type="spellStart"/>
            <w:r w:rsidRPr="006C303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C3039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6C3039">
              <w:rPr>
                <w:sz w:val="22"/>
                <w:szCs w:val="22"/>
                <w:lang w:val="en-US"/>
              </w:rPr>
              <w:t>Panasonic</w:t>
            </w:r>
            <w:r w:rsidRPr="006C3039">
              <w:rPr>
                <w:sz w:val="22"/>
                <w:szCs w:val="22"/>
              </w:rPr>
              <w:t xml:space="preserve"> </w:t>
            </w:r>
            <w:r w:rsidRPr="006C3039">
              <w:rPr>
                <w:sz w:val="22"/>
                <w:szCs w:val="22"/>
                <w:lang w:val="en-US"/>
              </w:rPr>
              <w:t>PT</w:t>
            </w:r>
            <w:r w:rsidRPr="006C3039">
              <w:rPr>
                <w:sz w:val="22"/>
                <w:szCs w:val="22"/>
              </w:rPr>
              <w:t>-</w:t>
            </w:r>
            <w:r w:rsidRPr="006C3039">
              <w:rPr>
                <w:sz w:val="22"/>
                <w:szCs w:val="22"/>
                <w:lang w:val="en-US"/>
              </w:rPr>
              <w:t>VX</w:t>
            </w:r>
            <w:r w:rsidRPr="006C303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0DE65E" w14:textId="77777777" w:rsidR="002C735C" w:rsidRPr="006C3039" w:rsidRDefault="00B43524" w:rsidP="006C30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303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C3039">
              <w:rPr>
                <w:sz w:val="23"/>
                <w:szCs w:val="23"/>
              </w:rPr>
              <w:t xml:space="preserve">Объект, предмет, цели дисциплины «Процессы трансграничного </w:t>
            </w:r>
            <w:proofErr w:type="spellStart"/>
            <w:r w:rsidRPr="006C3039">
              <w:rPr>
                <w:sz w:val="23"/>
                <w:szCs w:val="23"/>
              </w:rPr>
              <w:t>районообразования</w:t>
            </w:r>
            <w:proofErr w:type="spellEnd"/>
            <w:r w:rsidRPr="006C3039">
              <w:rPr>
                <w:sz w:val="23"/>
                <w:szCs w:val="23"/>
              </w:rPr>
              <w:t xml:space="preserve"> АТР».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F39A247" w14:textId="77777777" w:rsidTr="00F00293">
        <w:tc>
          <w:tcPr>
            <w:tcW w:w="562" w:type="dxa"/>
          </w:tcPr>
          <w:p w14:paraId="08CCC5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2B0AF16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Понятия «район», «регион», «международный регион», «международный район», «транснациональный», «межгосударственный», «трансграничный регион»: сущность понятий и соотношение между ними.</w:t>
            </w:r>
          </w:p>
        </w:tc>
      </w:tr>
      <w:tr w:rsidR="009E6058" w14:paraId="1D88F2BB" w14:textId="77777777" w:rsidTr="00F00293">
        <w:tc>
          <w:tcPr>
            <w:tcW w:w="562" w:type="dxa"/>
          </w:tcPr>
          <w:p w14:paraId="21135B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EBC6C05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Трансграничное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регионообразование</w:t>
            </w:r>
            <w:proofErr w:type="spellEnd"/>
            <w:r w:rsidRPr="006C3039">
              <w:rPr>
                <w:sz w:val="23"/>
                <w:szCs w:val="23"/>
              </w:rPr>
              <w:t xml:space="preserve">/ </w:t>
            </w:r>
            <w:proofErr w:type="spellStart"/>
            <w:r w:rsidRPr="006C3039">
              <w:rPr>
                <w:sz w:val="23"/>
                <w:szCs w:val="23"/>
              </w:rPr>
              <w:t>районообразование</w:t>
            </w:r>
            <w:proofErr w:type="spellEnd"/>
            <w:r w:rsidRPr="006C3039">
              <w:rPr>
                <w:sz w:val="23"/>
                <w:szCs w:val="23"/>
              </w:rPr>
              <w:t>: условия и факторы.</w:t>
            </w:r>
          </w:p>
        </w:tc>
      </w:tr>
      <w:tr w:rsidR="009E6058" w14:paraId="382CA072" w14:textId="77777777" w:rsidTr="00F00293">
        <w:tc>
          <w:tcPr>
            <w:tcW w:w="562" w:type="dxa"/>
          </w:tcPr>
          <w:p w14:paraId="29D4A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14B33A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Теоретические основы трансграничного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регионообразования</w:t>
            </w:r>
            <w:proofErr w:type="spellEnd"/>
            <w:r w:rsidRPr="006C3039">
              <w:rPr>
                <w:sz w:val="23"/>
                <w:szCs w:val="23"/>
              </w:rPr>
              <w:t>: «Полюса роста и центры развития».</w:t>
            </w:r>
          </w:p>
        </w:tc>
      </w:tr>
      <w:tr w:rsidR="009E6058" w14:paraId="6FE9E47C" w14:textId="77777777" w:rsidTr="00F00293">
        <w:tc>
          <w:tcPr>
            <w:tcW w:w="562" w:type="dxa"/>
          </w:tcPr>
          <w:p w14:paraId="231410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BF609A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Теоретические основы трансграничного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регионообразования</w:t>
            </w:r>
            <w:proofErr w:type="spellEnd"/>
            <w:r w:rsidRPr="006C3039">
              <w:rPr>
                <w:sz w:val="23"/>
                <w:szCs w:val="23"/>
              </w:rPr>
              <w:t>: «Центр-периферия».</w:t>
            </w:r>
          </w:p>
        </w:tc>
      </w:tr>
      <w:tr w:rsidR="009E6058" w14:paraId="1E8415EA" w14:textId="77777777" w:rsidTr="00F00293">
        <w:tc>
          <w:tcPr>
            <w:tcW w:w="562" w:type="dxa"/>
          </w:tcPr>
          <w:p w14:paraId="7AEF62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A2D9A3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Теоретические основы трансграничного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регионообразования</w:t>
            </w:r>
            <w:proofErr w:type="spellEnd"/>
            <w:r w:rsidRPr="006C3039">
              <w:rPr>
                <w:sz w:val="23"/>
                <w:szCs w:val="23"/>
              </w:rPr>
              <w:t>: «Диффузия нововведений».</w:t>
            </w:r>
          </w:p>
        </w:tc>
      </w:tr>
      <w:tr w:rsidR="009E6058" w14:paraId="5DC5073F" w14:textId="77777777" w:rsidTr="00F00293">
        <w:tc>
          <w:tcPr>
            <w:tcW w:w="562" w:type="dxa"/>
          </w:tcPr>
          <w:p w14:paraId="4C4961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28FE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C3039">
              <w:rPr>
                <w:sz w:val="23"/>
                <w:szCs w:val="23"/>
              </w:rPr>
              <w:t xml:space="preserve">Межгосударственные и внутригосударственные трансграничные регионы.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трансграничных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2598F2" w14:textId="77777777" w:rsidTr="00F00293">
        <w:tc>
          <w:tcPr>
            <w:tcW w:w="562" w:type="dxa"/>
          </w:tcPr>
          <w:p w14:paraId="6AB3D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06C7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C3039">
              <w:rPr>
                <w:sz w:val="23"/>
                <w:szCs w:val="23"/>
              </w:rPr>
              <w:t xml:space="preserve">Границы как фактор формирования трансграничных регионов.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5FAD887" w14:textId="77777777" w:rsidTr="00F00293">
        <w:tc>
          <w:tcPr>
            <w:tcW w:w="562" w:type="dxa"/>
          </w:tcPr>
          <w:p w14:paraId="596968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E89DCF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Типы и функции границ в АТР.</w:t>
            </w:r>
          </w:p>
        </w:tc>
      </w:tr>
      <w:tr w:rsidR="009E6058" w14:paraId="66E4B9D2" w14:textId="77777777" w:rsidTr="00F00293">
        <w:tc>
          <w:tcPr>
            <w:tcW w:w="562" w:type="dxa"/>
          </w:tcPr>
          <w:p w14:paraId="635194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AA7F5C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Типология приграничных регионов, основанная на степени интенсивности приграничных связей и характере границы.</w:t>
            </w:r>
          </w:p>
        </w:tc>
      </w:tr>
      <w:tr w:rsidR="009E6058" w14:paraId="7D467152" w14:textId="77777777" w:rsidTr="00F00293">
        <w:tc>
          <w:tcPr>
            <w:tcW w:w="562" w:type="dxa"/>
          </w:tcPr>
          <w:p w14:paraId="6FB99F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2804A1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Градиентный анализ трансграничных регионов АТР.</w:t>
            </w:r>
          </w:p>
        </w:tc>
      </w:tr>
      <w:tr w:rsidR="009E6058" w14:paraId="31ED4B18" w14:textId="77777777" w:rsidTr="00F00293">
        <w:tc>
          <w:tcPr>
            <w:tcW w:w="562" w:type="dxa"/>
          </w:tcPr>
          <w:p w14:paraId="12765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41BC9A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Международные трансграничные связи и трансграничное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регионообразование</w:t>
            </w:r>
            <w:proofErr w:type="spellEnd"/>
            <w:r w:rsidRPr="006C3039">
              <w:rPr>
                <w:sz w:val="23"/>
                <w:szCs w:val="23"/>
              </w:rPr>
              <w:t xml:space="preserve"> АТР в эпохи Древнего мира и Средневековья.</w:t>
            </w:r>
          </w:p>
        </w:tc>
      </w:tr>
      <w:tr w:rsidR="009E6058" w14:paraId="2B7BC35E" w14:textId="77777777" w:rsidTr="00F00293">
        <w:tc>
          <w:tcPr>
            <w:tcW w:w="562" w:type="dxa"/>
          </w:tcPr>
          <w:p w14:paraId="7766A7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840DD6F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Международные трансграничные связи и трансграничное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регионообразование</w:t>
            </w:r>
            <w:proofErr w:type="spellEnd"/>
            <w:r w:rsidRPr="006C3039">
              <w:rPr>
                <w:sz w:val="23"/>
                <w:szCs w:val="23"/>
              </w:rPr>
              <w:t xml:space="preserve"> АТР в Новое время.</w:t>
            </w:r>
          </w:p>
        </w:tc>
      </w:tr>
      <w:tr w:rsidR="009E6058" w14:paraId="0C17608F" w14:textId="77777777" w:rsidTr="00F00293">
        <w:tc>
          <w:tcPr>
            <w:tcW w:w="562" w:type="dxa"/>
          </w:tcPr>
          <w:p w14:paraId="4602B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4E6F79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Международные трансграничные связи и трансграничное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регионообразование</w:t>
            </w:r>
            <w:proofErr w:type="spellEnd"/>
            <w:r w:rsidRPr="006C3039">
              <w:rPr>
                <w:sz w:val="23"/>
                <w:szCs w:val="23"/>
              </w:rPr>
              <w:t xml:space="preserve"> АТР в Новейшее время.</w:t>
            </w:r>
          </w:p>
        </w:tc>
      </w:tr>
      <w:tr w:rsidR="009E6058" w14:paraId="57FB65CA" w14:textId="77777777" w:rsidTr="00F00293">
        <w:tc>
          <w:tcPr>
            <w:tcW w:w="562" w:type="dxa"/>
          </w:tcPr>
          <w:p w14:paraId="77DFFB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6B20F21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Физико-географические (ландшафтные) основы трансграничного эколого-экономического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регионообразования</w:t>
            </w:r>
            <w:proofErr w:type="spellEnd"/>
            <w:r w:rsidRPr="006C3039">
              <w:rPr>
                <w:sz w:val="23"/>
                <w:szCs w:val="23"/>
              </w:rPr>
              <w:t>.</w:t>
            </w:r>
          </w:p>
        </w:tc>
      </w:tr>
      <w:tr w:rsidR="009E6058" w14:paraId="42E9FF2E" w14:textId="77777777" w:rsidTr="00F00293">
        <w:tc>
          <w:tcPr>
            <w:tcW w:w="562" w:type="dxa"/>
          </w:tcPr>
          <w:p w14:paraId="627CD9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AAE7C78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Природно-ресурсные и природно-техногенные трансграничные регионы АТР.</w:t>
            </w:r>
          </w:p>
        </w:tc>
      </w:tr>
      <w:tr w:rsidR="009E6058" w14:paraId="7CB2BB43" w14:textId="77777777" w:rsidTr="00F00293">
        <w:tc>
          <w:tcPr>
            <w:tcW w:w="562" w:type="dxa"/>
          </w:tcPr>
          <w:p w14:paraId="25EF5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E8B69E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Трансграничные гидрографические бассейновые регионы АТР.</w:t>
            </w:r>
          </w:p>
        </w:tc>
      </w:tr>
      <w:tr w:rsidR="009E6058" w14:paraId="1BF6833E" w14:textId="77777777" w:rsidTr="00F00293">
        <w:tc>
          <w:tcPr>
            <w:tcW w:w="562" w:type="dxa"/>
          </w:tcPr>
          <w:p w14:paraId="6FC70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79CE92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Экологические проблемы АТР как фактор трансграничного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регионообразования</w:t>
            </w:r>
            <w:proofErr w:type="spellEnd"/>
            <w:r w:rsidRPr="006C3039">
              <w:rPr>
                <w:sz w:val="23"/>
                <w:szCs w:val="23"/>
              </w:rPr>
              <w:t>.</w:t>
            </w:r>
          </w:p>
        </w:tc>
      </w:tr>
      <w:tr w:rsidR="009E6058" w14:paraId="205FD318" w14:textId="77777777" w:rsidTr="00F00293">
        <w:tc>
          <w:tcPr>
            <w:tcW w:w="562" w:type="dxa"/>
          </w:tcPr>
          <w:p w14:paraId="5B15B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A32226E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Основы цивилизационного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регионообразования</w:t>
            </w:r>
            <w:proofErr w:type="spellEnd"/>
            <w:r w:rsidRPr="006C3039">
              <w:rPr>
                <w:sz w:val="23"/>
                <w:szCs w:val="23"/>
              </w:rPr>
              <w:t>. Формирование трансграничных цивилизационных регионов.</w:t>
            </w:r>
          </w:p>
        </w:tc>
      </w:tr>
      <w:tr w:rsidR="009E6058" w14:paraId="4CC2621B" w14:textId="77777777" w:rsidTr="00F00293">
        <w:tc>
          <w:tcPr>
            <w:tcW w:w="562" w:type="dxa"/>
          </w:tcPr>
          <w:p w14:paraId="173200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3FC055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Этнический и демографический факторы формирования международных регионов в АТР.</w:t>
            </w:r>
          </w:p>
        </w:tc>
      </w:tr>
      <w:tr w:rsidR="009E6058" w14:paraId="26F6B5E8" w14:textId="77777777" w:rsidTr="00F00293">
        <w:tc>
          <w:tcPr>
            <w:tcW w:w="562" w:type="dxa"/>
          </w:tcPr>
          <w:p w14:paraId="583A8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8A3A98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Религиозный и исторический факторы формирования международных регионов в АТР.</w:t>
            </w:r>
          </w:p>
        </w:tc>
      </w:tr>
      <w:tr w:rsidR="009E6058" w14:paraId="1B935A9A" w14:textId="77777777" w:rsidTr="00F00293">
        <w:tc>
          <w:tcPr>
            <w:tcW w:w="562" w:type="dxa"/>
          </w:tcPr>
          <w:p w14:paraId="61AD5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5DEE7F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 xml:space="preserve">Особенности процесса политического </w:t>
            </w:r>
            <w:proofErr w:type="spellStart"/>
            <w:r w:rsidRPr="006C3039">
              <w:rPr>
                <w:sz w:val="23"/>
                <w:szCs w:val="23"/>
              </w:rPr>
              <w:t>регионообразования</w:t>
            </w:r>
            <w:proofErr w:type="spellEnd"/>
            <w:r w:rsidRPr="006C3039">
              <w:rPr>
                <w:sz w:val="23"/>
                <w:szCs w:val="23"/>
              </w:rPr>
              <w:t xml:space="preserve"> в АТР.</w:t>
            </w:r>
          </w:p>
        </w:tc>
      </w:tr>
      <w:tr w:rsidR="009E6058" w14:paraId="2B463A95" w14:textId="77777777" w:rsidTr="00F00293">
        <w:tc>
          <w:tcPr>
            <w:tcW w:w="562" w:type="dxa"/>
          </w:tcPr>
          <w:p w14:paraId="7F077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9EAC56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Роль политико-административного устройства в формировании регионов АТР.</w:t>
            </w:r>
          </w:p>
        </w:tc>
      </w:tr>
      <w:tr w:rsidR="009E6058" w14:paraId="556A0511" w14:textId="77777777" w:rsidTr="00F00293">
        <w:tc>
          <w:tcPr>
            <w:tcW w:w="562" w:type="dxa"/>
          </w:tcPr>
          <w:p w14:paraId="404229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547252D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Международная регионализация в странах АСЕАН.</w:t>
            </w:r>
          </w:p>
        </w:tc>
      </w:tr>
      <w:tr w:rsidR="009E6058" w14:paraId="7597AE62" w14:textId="77777777" w:rsidTr="00F00293">
        <w:tc>
          <w:tcPr>
            <w:tcW w:w="562" w:type="dxa"/>
          </w:tcPr>
          <w:p w14:paraId="5F512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8D7393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Социально-экономическая дифференциация пространства АТР как основа регионализации.</w:t>
            </w:r>
          </w:p>
        </w:tc>
      </w:tr>
      <w:tr w:rsidR="009E6058" w14:paraId="3F1FA570" w14:textId="77777777" w:rsidTr="00F00293">
        <w:tc>
          <w:tcPr>
            <w:tcW w:w="562" w:type="dxa"/>
          </w:tcPr>
          <w:p w14:paraId="5709D9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FED5697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Формирование межгосударственных систем расселения в АТР.</w:t>
            </w:r>
          </w:p>
        </w:tc>
      </w:tr>
      <w:tr w:rsidR="009E6058" w14:paraId="1D3062F8" w14:textId="77777777" w:rsidTr="00F00293">
        <w:tc>
          <w:tcPr>
            <w:tcW w:w="562" w:type="dxa"/>
          </w:tcPr>
          <w:p w14:paraId="3C1A9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335ACBB" w14:textId="77777777" w:rsidR="009E6058" w:rsidRPr="006C30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Международные территориально-</w:t>
            </w:r>
            <w:proofErr w:type="spellStart"/>
            <w:r w:rsidRPr="006C3039">
              <w:rPr>
                <w:sz w:val="23"/>
                <w:szCs w:val="23"/>
              </w:rPr>
              <w:t>акваториальные</w:t>
            </w:r>
            <w:proofErr w:type="spellEnd"/>
            <w:r w:rsidRPr="006C3039">
              <w:rPr>
                <w:sz w:val="23"/>
                <w:szCs w:val="23"/>
              </w:rPr>
              <w:t xml:space="preserve"> регионы АТР как объекты исследования и управления.</w:t>
            </w:r>
          </w:p>
        </w:tc>
      </w:tr>
      <w:tr w:rsidR="009E6058" w14:paraId="58A1C9EF" w14:textId="77777777" w:rsidTr="00F00293">
        <w:tc>
          <w:tcPr>
            <w:tcW w:w="562" w:type="dxa"/>
          </w:tcPr>
          <w:p w14:paraId="645180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AF7E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C3039">
              <w:rPr>
                <w:sz w:val="23"/>
                <w:szCs w:val="23"/>
              </w:rPr>
              <w:t xml:space="preserve">Влияние транспортной инфраструктуры на развитие приграничных регионов.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коридоры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АТР.</w:t>
            </w:r>
          </w:p>
        </w:tc>
      </w:tr>
      <w:tr w:rsidR="009E6058" w14:paraId="6DC2ED68" w14:textId="77777777" w:rsidTr="00F00293">
        <w:tc>
          <w:tcPr>
            <w:tcW w:w="562" w:type="dxa"/>
          </w:tcPr>
          <w:p w14:paraId="51CCA8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736A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транспортной обеспеченности территории.</w:t>
            </w:r>
          </w:p>
        </w:tc>
      </w:tr>
      <w:tr w:rsidR="009E6058" w14:paraId="73A761FE" w14:textId="77777777" w:rsidTr="00F00293">
        <w:tc>
          <w:tcPr>
            <w:tcW w:w="562" w:type="dxa"/>
          </w:tcPr>
          <w:p w14:paraId="6A1AA7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B8FB8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C3039">
              <w:rPr>
                <w:sz w:val="23"/>
                <w:szCs w:val="23"/>
              </w:rPr>
              <w:t xml:space="preserve">Международное сотрудничество стран АТР в энергетической сфере и его </w:t>
            </w:r>
            <w:proofErr w:type="spellStart"/>
            <w:r w:rsidRPr="006C3039">
              <w:rPr>
                <w:sz w:val="23"/>
                <w:szCs w:val="23"/>
              </w:rPr>
              <w:t>регионообразующая</w:t>
            </w:r>
            <w:proofErr w:type="spellEnd"/>
            <w:r w:rsidRPr="006C3039">
              <w:rPr>
                <w:sz w:val="23"/>
                <w:szCs w:val="23"/>
              </w:rPr>
              <w:t xml:space="preserve"> роль.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регионов.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303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30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3039" w14:paraId="5A1C9382" w14:textId="77777777" w:rsidTr="00801458">
        <w:tc>
          <w:tcPr>
            <w:tcW w:w="2336" w:type="dxa"/>
          </w:tcPr>
          <w:p w14:paraId="4C518DAB" w14:textId="77777777" w:rsidR="005D65A5" w:rsidRPr="006C30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30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30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30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3039" w14:paraId="07658034" w14:textId="77777777" w:rsidTr="00801458">
        <w:tc>
          <w:tcPr>
            <w:tcW w:w="2336" w:type="dxa"/>
          </w:tcPr>
          <w:p w14:paraId="1553D698" w14:textId="78F29BFB" w:rsidR="005D65A5" w:rsidRPr="006C30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3039" w:rsidRDefault="007478E0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C3039" w:rsidRDefault="007478E0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C3039" w:rsidRDefault="007478E0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C3039" w14:paraId="62647317" w14:textId="77777777" w:rsidTr="00801458">
        <w:tc>
          <w:tcPr>
            <w:tcW w:w="2336" w:type="dxa"/>
          </w:tcPr>
          <w:p w14:paraId="776741A2" w14:textId="77777777" w:rsidR="005D65A5" w:rsidRPr="006C30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4DE780" w14:textId="77777777" w:rsidR="005D65A5" w:rsidRPr="006C3039" w:rsidRDefault="007478E0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AB6F8E1" w14:textId="77777777" w:rsidR="005D65A5" w:rsidRPr="006C3039" w:rsidRDefault="007478E0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76D8B5" w14:textId="77777777" w:rsidR="005D65A5" w:rsidRPr="006C3039" w:rsidRDefault="007478E0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6C3039" w14:paraId="2D11F8DB" w14:textId="77777777" w:rsidTr="00801458">
        <w:tc>
          <w:tcPr>
            <w:tcW w:w="2336" w:type="dxa"/>
          </w:tcPr>
          <w:p w14:paraId="42A0234E" w14:textId="77777777" w:rsidR="005D65A5" w:rsidRPr="006C30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773B09" w14:textId="77777777" w:rsidR="005D65A5" w:rsidRPr="006C3039" w:rsidRDefault="007478E0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2077A0" w14:textId="77777777" w:rsidR="005D65A5" w:rsidRPr="006C3039" w:rsidRDefault="007478E0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9A072C" w14:textId="77777777" w:rsidR="005D65A5" w:rsidRPr="006C3039" w:rsidRDefault="007478E0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6F20BC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3039" w14:paraId="585DCADC" w14:textId="77777777" w:rsidTr="006C3039">
        <w:tc>
          <w:tcPr>
            <w:tcW w:w="562" w:type="dxa"/>
          </w:tcPr>
          <w:p w14:paraId="1EEFC3D3" w14:textId="77777777" w:rsidR="006C3039" w:rsidRDefault="006C30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3827DA" w14:textId="77777777" w:rsidR="006C3039" w:rsidRDefault="006C30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3039" w14:paraId="0267C479" w14:textId="77777777" w:rsidTr="00801458">
        <w:tc>
          <w:tcPr>
            <w:tcW w:w="2500" w:type="pct"/>
          </w:tcPr>
          <w:p w14:paraId="37F699C9" w14:textId="77777777" w:rsidR="00B8237E" w:rsidRPr="006C30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30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0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3039" w14:paraId="3F240151" w14:textId="77777777" w:rsidTr="00801458">
        <w:tc>
          <w:tcPr>
            <w:tcW w:w="2500" w:type="pct"/>
          </w:tcPr>
          <w:p w14:paraId="61E91592" w14:textId="61A0874C" w:rsidR="00B8237E" w:rsidRPr="006C3039" w:rsidRDefault="00B8237E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6C3039" w:rsidRDefault="005C548A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C3039" w14:paraId="5C2868F9" w14:textId="77777777" w:rsidTr="00801458">
        <w:tc>
          <w:tcPr>
            <w:tcW w:w="2500" w:type="pct"/>
          </w:tcPr>
          <w:p w14:paraId="2584A32E" w14:textId="77777777" w:rsidR="00B8237E" w:rsidRPr="006C3039" w:rsidRDefault="00B8237E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C74E956" w14:textId="77777777" w:rsidR="00B8237E" w:rsidRPr="006C3039" w:rsidRDefault="005C548A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C3039" w14:paraId="2099CA8F" w14:textId="77777777" w:rsidTr="00801458">
        <w:tc>
          <w:tcPr>
            <w:tcW w:w="2500" w:type="pct"/>
          </w:tcPr>
          <w:p w14:paraId="1550057B" w14:textId="77777777" w:rsidR="00B8237E" w:rsidRPr="006C30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9EEFE2D" w14:textId="77777777" w:rsidR="00B8237E" w:rsidRPr="006C3039" w:rsidRDefault="005C548A" w:rsidP="00801458">
            <w:pPr>
              <w:rPr>
                <w:rFonts w:ascii="Times New Roman" w:hAnsi="Times New Roman" w:cs="Times New Roman"/>
              </w:rPr>
            </w:pPr>
            <w:r w:rsidRPr="006C303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C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C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C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C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C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C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C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C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867EF" w14:textId="77777777" w:rsidR="006A5F21" w:rsidRDefault="006A5F21" w:rsidP="00315CA6">
      <w:pPr>
        <w:spacing w:after="0" w:line="240" w:lineRule="auto"/>
      </w:pPr>
      <w:r>
        <w:separator/>
      </w:r>
    </w:p>
  </w:endnote>
  <w:endnote w:type="continuationSeparator" w:id="0">
    <w:p w14:paraId="210B9349" w14:textId="77777777" w:rsidR="006A5F21" w:rsidRDefault="006A5F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AE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BAB6A" w14:textId="77777777" w:rsidR="006A5F21" w:rsidRDefault="006A5F21" w:rsidP="00315CA6">
      <w:pPr>
        <w:spacing w:after="0" w:line="240" w:lineRule="auto"/>
      </w:pPr>
      <w:r>
        <w:separator/>
      </w:r>
    </w:p>
  </w:footnote>
  <w:footnote w:type="continuationSeparator" w:id="0">
    <w:p w14:paraId="5694BB33" w14:textId="77777777" w:rsidR="006A5F21" w:rsidRDefault="006A5F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5F21"/>
    <w:rsid w:val="006A6696"/>
    <w:rsid w:val="006B4287"/>
    <w:rsid w:val="006C3039"/>
    <w:rsid w:val="00713C24"/>
    <w:rsid w:val="00720EA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6AEB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2524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55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5A30A7-6D62-493E-9BD2-FF91DE00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3652</Words>
  <Characters>20819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